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9D0" w:rsidRDefault="004829D0">
      <w:pPr>
        <w:rPr>
          <w:sz w:val="2"/>
          <w:szCs w:val="2"/>
        </w:rPr>
        <w:sectPr w:rsidR="004829D0">
          <w:type w:val="continuous"/>
          <w:pgSz w:w="11900" w:h="16840"/>
          <w:pgMar w:top="711" w:right="822" w:bottom="0" w:left="1386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4829D0" w:rsidRDefault="004829D0">
      <w:pPr>
        <w:rPr>
          <w:sz w:val="2"/>
          <w:szCs w:val="2"/>
        </w:rPr>
        <w:sectPr w:rsidR="004829D0">
          <w:type w:val="continuous"/>
          <w:pgSz w:w="11900" w:h="16840"/>
          <w:pgMar w:top="869" w:right="0" w:bottom="1771" w:left="0" w:header="0" w:footer="3" w:gutter="0"/>
          <w:cols w:space="720"/>
          <w:noEndnote/>
          <w:docGrid w:linePitch="360"/>
        </w:sectPr>
      </w:pPr>
    </w:p>
    <w:p w:rsidR="004829D0" w:rsidRDefault="00354489">
      <w:pPr>
        <w:pStyle w:val="50"/>
        <w:shd w:val="clear" w:color="auto" w:fill="auto"/>
        <w:spacing w:after="132" w:line="260" w:lineRule="exact"/>
      </w:pPr>
      <w:r>
        <w:lastRenderedPageBreak/>
        <w:t>Пресс-релиз</w:t>
      </w:r>
    </w:p>
    <w:p w:rsidR="004829D0" w:rsidRDefault="00354489">
      <w:pPr>
        <w:pStyle w:val="50"/>
        <w:shd w:val="clear" w:color="auto" w:fill="auto"/>
        <w:spacing w:after="236" w:line="293" w:lineRule="exact"/>
      </w:pPr>
      <w:r>
        <w:t xml:space="preserve">«Стратегические приоритеты для </w:t>
      </w:r>
      <w:r>
        <w:rPr>
          <w:lang w:val="en-US" w:eastAsia="en-US" w:bidi="en-US"/>
        </w:rPr>
        <w:t>ecom</w:t>
      </w:r>
      <w:r w:rsidRPr="00851830">
        <w:rPr>
          <w:lang w:eastAsia="en-US" w:bidi="en-US"/>
        </w:rPr>
        <w:t xml:space="preserve"> </w:t>
      </w:r>
      <w:r>
        <w:t>отрасли» - ключевая тема ежегодного</w:t>
      </w:r>
      <w:r>
        <w:br/>
        <w:t xml:space="preserve">Форума электронной коммерции и ритейла </w:t>
      </w:r>
      <w:r>
        <w:rPr>
          <w:lang w:val="en-US" w:eastAsia="en-US" w:bidi="en-US"/>
        </w:rPr>
        <w:t>ECOM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Retail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Week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 xml:space="preserve">С 10 по 11 октября 2023 года в Москве в Центре Международной Торговли пройдет международный форум </w:t>
      </w:r>
      <w:r>
        <w:rPr>
          <w:rStyle w:val="22"/>
        </w:rPr>
        <w:t>ECOM</w:t>
      </w:r>
      <w:r w:rsidRPr="00851830">
        <w:rPr>
          <w:rStyle w:val="22"/>
          <w:lang w:val="ru-RU"/>
        </w:rPr>
        <w:t xml:space="preserve"> </w:t>
      </w:r>
      <w:r>
        <w:rPr>
          <w:rStyle w:val="22"/>
        </w:rPr>
        <w:t>Retail</w:t>
      </w:r>
      <w:r w:rsidRPr="00851830">
        <w:rPr>
          <w:rStyle w:val="22"/>
          <w:lang w:val="ru-RU"/>
        </w:rPr>
        <w:t xml:space="preserve"> </w:t>
      </w:r>
      <w:r>
        <w:rPr>
          <w:rStyle w:val="22"/>
        </w:rPr>
        <w:t>Week</w:t>
      </w:r>
      <w:r w:rsidRPr="00851830">
        <w:rPr>
          <w:lang w:eastAsia="en-US" w:bidi="en-US"/>
        </w:rPr>
        <w:t xml:space="preserve">, </w:t>
      </w:r>
      <w:r>
        <w:t>который соберет ведущих экспертов электронной торговли и ритейла. Организаторы форума - Министерство промышленности и торговли Российской Федерации и Российская Ассоциация экспертов рынка ритейла.</w:t>
      </w:r>
    </w:p>
    <w:p w:rsidR="004829D0" w:rsidRDefault="00354489">
      <w:pPr>
        <w:pStyle w:val="21"/>
        <w:shd w:val="clear" w:color="auto" w:fill="auto"/>
        <w:spacing w:before="0" w:after="60"/>
        <w:ind w:firstLine="600"/>
      </w:pPr>
      <w:r>
        <w:t xml:space="preserve">На </w:t>
      </w:r>
      <w:r>
        <w:rPr>
          <w:lang w:val="en-US" w:eastAsia="en-US" w:bidi="en-US"/>
        </w:rPr>
        <w:t>ECOM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Retail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Week</w:t>
      </w:r>
      <w:r w:rsidRPr="00851830">
        <w:rPr>
          <w:lang w:eastAsia="en-US" w:bidi="en-US"/>
        </w:rPr>
        <w:t xml:space="preserve"> </w:t>
      </w:r>
      <w:r>
        <w:t>встретятся более 200 спикеров и свыше 5</w:t>
      </w:r>
      <w:r>
        <w:t xml:space="preserve">000 участников в первую очередь из области электронной коммерции, маркетплейсов, ритейла, интернет-маркетинга, логистики, </w:t>
      </w:r>
      <w:r>
        <w:rPr>
          <w:lang w:val="en-US" w:eastAsia="en-US" w:bidi="en-US"/>
        </w:rPr>
        <w:t>IT</w:t>
      </w:r>
      <w:r w:rsidRPr="00851830">
        <w:rPr>
          <w:lang w:eastAsia="en-US" w:bidi="en-US"/>
        </w:rPr>
        <w:t xml:space="preserve">. </w:t>
      </w:r>
      <w:r>
        <w:t xml:space="preserve">Ключевая тема Форума - «Стратегические приоритеты для </w:t>
      </w:r>
      <w:r>
        <w:rPr>
          <w:lang w:val="en-US" w:eastAsia="en-US" w:bidi="en-US"/>
        </w:rPr>
        <w:t>ecom</w:t>
      </w:r>
      <w:r w:rsidRPr="00851830">
        <w:rPr>
          <w:lang w:eastAsia="en-US" w:bidi="en-US"/>
        </w:rPr>
        <w:t xml:space="preserve"> </w:t>
      </w:r>
      <w:r>
        <w:t>отрасли», которую обсудят на одном из главных мероприятий - стратегичес</w:t>
      </w:r>
      <w:r>
        <w:t xml:space="preserve">кой сессии с участием представителей Минпромторга России, </w:t>
      </w:r>
      <w:r>
        <w:rPr>
          <w:lang w:val="en-US" w:eastAsia="en-US" w:bidi="en-US"/>
        </w:rPr>
        <w:t>Wildberries</w:t>
      </w:r>
      <w:r w:rsidRPr="00851830">
        <w:rPr>
          <w:lang w:eastAsia="en-US" w:bidi="en-US"/>
        </w:rPr>
        <w:t xml:space="preserve">, </w:t>
      </w:r>
      <w:r>
        <w:rPr>
          <w:lang w:val="en-US" w:eastAsia="en-US" w:bidi="en-US"/>
        </w:rPr>
        <w:t>Ozon</w:t>
      </w:r>
      <w:r w:rsidRPr="00851830">
        <w:rPr>
          <w:lang w:eastAsia="en-US" w:bidi="en-US"/>
        </w:rPr>
        <w:t xml:space="preserve">, </w:t>
      </w:r>
      <w:r>
        <w:t xml:space="preserve">Яндекс, </w:t>
      </w:r>
      <w:r>
        <w:rPr>
          <w:lang w:val="en-US" w:eastAsia="en-US" w:bidi="en-US"/>
        </w:rPr>
        <w:t>AliExpress</w:t>
      </w:r>
      <w:r w:rsidRPr="00851830">
        <w:rPr>
          <w:lang w:eastAsia="en-US" w:bidi="en-US"/>
        </w:rPr>
        <w:t xml:space="preserve">, </w:t>
      </w:r>
      <w:r>
        <w:t xml:space="preserve">Сбер, </w:t>
      </w:r>
      <w:r>
        <w:rPr>
          <w:lang w:val="en-US" w:eastAsia="en-US" w:bidi="en-US"/>
        </w:rPr>
        <w:t>DNS</w:t>
      </w:r>
      <w:r w:rsidRPr="00851830">
        <w:rPr>
          <w:lang w:eastAsia="en-US" w:bidi="en-US"/>
        </w:rPr>
        <w:t xml:space="preserve">, </w:t>
      </w:r>
      <w:r>
        <w:t>Ситилинк, Почта России и других представителей отрасли. Масштаб форума дает возможность обсудить актуальные вопросы, сформировать стратегии развития</w:t>
      </w:r>
      <w:r>
        <w:t xml:space="preserve"> и найти быстрые и оптимальные решения, обменяться опытом и установить ценные связи.</w:t>
      </w:r>
    </w:p>
    <w:p w:rsidR="004829D0" w:rsidRDefault="00354489">
      <w:pPr>
        <w:pStyle w:val="21"/>
        <w:shd w:val="clear" w:color="auto" w:fill="auto"/>
        <w:spacing w:before="0" w:after="56"/>
        <w:ind w:firstLine="600"/>
      </w:pPr>
      <w:r>
        <w:t xml:space="preserve">Партнерами Форума являются Банк ВТБ (ПАО), Яндекс Маркет, Х5 </w:t>
      </w:r>
      <w:r>
        <w:rPr>
          <w:lang w:val="en-US" w:eastAsia="en-US" w:bidi="en-US"/>
        </w:rPr>
        <w:t>Group</w:t>
      </w:r>
      <w:r w:rsidRPr="00851830">
        <w:rPr>
          <w:lang w:eastAsia="en-US" w:bidi="en-US"/>
        </w:rPr>
        <w:t xml:space="preserve">, </w:t>
      </w:r>
      <w:r>
        <w:t>Почта России, Компания Черноголовка.</w:t>
      </w:r>
    </w:p>
    <w:p w:rsidR="004829D0" w:rsidRDefault="00354489">
      <w:pPr>
        <w:pStyle w:val="21"/>
        <w:shd w:val="clear" w:color="auto" w:fill="auto"/>
        <w:spacing w:before="0" w:line="302" w:lineRule="exact"/>
        <w:ind w:firstLine="600"/>
      </w:pPr>
      <w:r>
        <w:t>В рамках Форума пройдет более 50 мероприятий: пленарные заседания,</w:t>
      </w:r>
      <w:r>
        <w:t xml:space="preserve"> аналитические и экспертные сессии, панельные дискуссии, круглые столы, семинары и мастер-классы.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>Помимо деловой программы в рамках Форума будет организована выставочная экспозиция, которая станет площадкой для презентаций, демонстраций и обмена опытом меж</w:t>
      </w:r>
      <w:r>
        <w:t>ду участниками форума и представителями компаний.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>Участие в Форуме предоставляет участникам ряд возможностей и преимуществ.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rPr>
          <w:rStyle w:val="23"/>
        </w:rPr>
        <w:t>Для крупного бизнеса это: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778"/>
        </w:tabs>
        <w:spacing w:before="0"/>
        <w:ind w:firstLine="600"/>
      </w:pPr>
      <w:r>
        <w:t>возможность обсудить и влиять на важные вопросы регулирования в сфере электронной коммерции;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774"/>
        </w:tabs>
        <w:spacing w:before="0"/>
        <w:ind w:firstLine="600"/>
      </w:pPr>
      <w:r>
        <w:t>возможность в</w:t>
      </w:r>
      <w:r>
        <w:t>стретиться и обменяться опытом с другими лидерами отрасли, расширить контактную сеть и установить важные деловые связи.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rPr>
          <w:rStyle w:val="23"/>
        </w:rPr>
        <w:t>Для малого и среднего бизнеса это: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02"/>
        </w:tabs>
        <w:spacing w:before="0"/>
        <w:ind w:firstLine="600"/>
      </w:pPr>
      <w:r>
        <w:t>возможность получить ценные знания и советы от ведущих экспертов отрасли;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774"/>
        </w:tabs>
        <w:spacing w:before="0"/>
        <w:ind w:firstLine="600"/>
      </w:pPr>
      <w:r>
        <w:t>расширение сети контактов и</w:t>
      </w:r>
      <w:r>
        <w:t xml:space="preserve"> установление партнерских отношений с другими предпринимателями и потенциальными клиентами;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774"/>
        </w:tabs>
        <w:spacing w:before="0"/>
        <w:ind w:firstLine="600"/>
      </w:pPr>
      <w:r>
        <w:t>возможность установить партнерские отношения с ключевыми игроками для развития стратегического партнерства;</w:t>
      </w:r>
    </w:p>
    <w:p w:rsidR="004829D0" w:rsidRDefault="00851830">
      <w:pPr>
        <w:pStyle w:val="21"/>
        <w:numPr>
          <w:ilvl w:val="0"/>
          <w:numId w:val="1"/>
        </w:numPr>
        <w:shd w:val="clear" w:color="auto" w:fill="auto"/>
        <w:tabs>
          <w:tab w:val="left" w:pos="802"/>
        </w:tabs>
        <w:spacing w:before="0"/>
        <w:ind w:firstLine="600"/>
      </w:pPr>
      <w:r>
        <w:rPr>
          <w:noProof/>
          <w:lang w:bidi="ar-SA"/>
        </w:rPr>
        <w:drawing>
          <wp:anchor distT="0" distB="6350" distL="63500" distR="536575" simplePos="0" relativeHeight="251659776" behindDoc="1" locked="0" layoutInCell="1" allowOverlap="1">
            <wp:simplePos x="0" y="0"/>
            <wp:positionH relativeFrom="margin">
              <wp:posOffset>21590</wp:posOffset>
            </wp:positionH>
            <wp:positionV relativeFrom="paragraph">
              <wp:posOffset>521335</wp:posOffset>
            </wp:positionV>
            <wp:extent cx="2907665" cy="768350"/>
            <wp:effectExtent l="0" t="0" r="6985" b="0"/>
            <wp:wrapTopAndBottom/>
            <wp:docPr id="5" name="Рисунок 5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243840" distL="63500" distR="2118360" simplePos="0" relativeHeight="251660800" behindDoc="1" locked="0" layoutInCell="1" allowOverlap="1">
                <wp:simplePos x="0" y="0"/>
                <wp:positionH relativeFrom="margin">
                  <wp:posOffset>3716020</wp:posOffset>
                </wp:positionH>
                <wp:positionV relativeFrom="paragraph">
                  <wp:posOffset>829310</wp:posOffset>
                </wp:positionV>
                <wp:extent cx="323215" cy="255270"/>
                <wp:effectExtent l="1270" t="635" r="0" b="0"/>
                <wp:wrapTopAndBottom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9D0" w:rsidRDefault="00354489">
                            <w:pPr>
                              <w:pStyle w:val="a4"/>
                              <w:shd w:val="clear" w:color="auto" w:fill="auto"/>
                            </w:pPr>
                            <w:r>
                              <w:rPr>
                                <w:rStyle w:val="Exact0"/>
                              </w:rPr>
                              <w:t>РОССИЙСКАЯ АССОЦИАЦИЯ ЭКСПЕРТОВ РЫНКА РИТЕЙЛА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92.6pt;margin-top:65.3pt;width:25.45pt;height:20.1pt;z-index:-251655680;visibility:visible;mso-wrap-style:square;mso-width-percent:0;mso-height-percent:0;mso-wrap-distance-left:5pt;mso-wrap-distance-top:0;mso-wrap-distance-right:166.8pt;mso-wrap-distance-bottom:19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" filled="f" stroked="f">
                <v:textbox style="mso-fit-shape-to-text:t" inset="0,0,0,0">
                  <w:txbxContent>
                    <w:p w:rsidR="004829D0" w:rsidRDefault="00354489">
                      <w:pPr>
                        <w:pStyle w:val="a4"/>
                        <w:shd w:val="clear" w:color="auto" w:fill="auto"/>
                      </w:pPr>
                      <w:r>
                        <w:rPr>
                          <w:rStyle w:val="Exact0"/>
                        </w:rPr>
                        <w:t>РОССИЙСКАЯ АССОЦИАЦИЯ ЭКСПЕРТОВ РЫНКА РИТЕЙЛА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243840" distL="63500" distR="2118360" simplePos="0" relativeHeight="251661824" behindDoc="1" locked="0" layoutInCell="1" allowOverlap="1">
            <wp:simplePos x="0" y="0"/>
            <wp:positionH relativeFrom="margin">
              <wp:posOffset>3465830</wp:posOffset>
            </wp:positionH>
            <wp:positionV relativeFrom="paragraph">
              <wp:posOffset>810895</wp:posOffset>
            </wp:positionV>
            <wp:extent cx="243840" cy="243840"/>
            <wp:effectExtent l="0" t="0" r="3810" b="3810"/>
            <wp:wrapTopAndBottom/>
            <wp:docPr id="7" name="Рисунок 7" descr="C:\Users\User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489">
        <w:t>возмо</w:t>
      </w:r>
      <w:r w:rsidR="00354489">
        <w:t>жность привлечения новых клиентов и инвестиций;</w:t>
      </w:r>
      <w:r w:rsidR="00354489">
        <w:br w:type="page"/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27"/>
        </w:tabs>
        <w:spacing w:before="0"/>
        <w:ind w:firstLine="600"/>
      </w:pPr>
      <w:r>
        <w:lastRenderedPageBreak/>
        <w:t>получение актуальных данных и информации о последних трендах и новых технологиях в сфере электронной коммерции.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rPr>
          <w:rStyle w:val="23"/>
        </w:rPr>
        <w:t>Для селлеров это: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31"/>
        </w:tabs>
        <w:spacing w:before="0"/>
        <w:ind w:firstLine="600"/>
      </w:pPr>
      <w:r>
        <w:t>возможность привлечь внимание к своему бизнесу, позиционировать себя как эксп</w:t>
      </w:r>
      <w:r>
        <w:t>ерта в отрасли и повысить видимость своего бренда;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27"/>
        </w:tabs>
        <w:spacing w:before="0"/>
        <w:ind w:firstLine="600"/>
      </w:pPr>
      <w:r>
        <w:t>демонстрация продукции/услуг перед широкой аудиторией потенциальных клиентов;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22"/>
        </w:tabs>
        <w:spacing w:before="0"/>
        <w:ind w:firstLine="600"/>
      </w:pPr>
      <w:r>
        <w:t xml:space="preserve">получение новых знаний о стратегиях маркетинга, продаж и управления в сфере </w:t>
      </w:r>
      <w:r>
        <w:rPr>
          <w:lang w:val="en-US" w:eastAsia="en-US" w:bidi="en-US"/>
        </w:rPr>
        <w:t>ecommerce</w:t>
      </w:r>
      <w:r w:rsidRPr="00851830">
        <w:rPr>
          <w:lang w:eastAsia="en-US" w:bidi="en-US"/>
        </w:rPr>
        <w:t>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31"/>
        </w:tabs>
        <w:spacing w:before="0"/>
        <w:ind w:firstLine="600"/>
      </w:pPr>
      <w:r>
        <w:t xml:space="preserve">возможность установить партнерские </w:t>
      </w:r>
      <w:r>
        <w:t>отношения с поставщиками и платформами электронной коммерции для расширения бизнеса.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>Д</w:t>
      </w:r>
      <w:r>
        <w:rPr>
          <w:rStyle w:val="23"/>
        </w:rPr>
        <w:t>ля поставщиков это: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55"/>
        </w:tabs>
        <w:spacing w:before="0"/>
        <w:ind w:firstLine="600"/>
      </w:pPr>
      <w:r>
        <w:t>возможность презентации своей продукции перед широкой аудиторией;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>получение отзывов и рекомендаций от участников и экспертов, которые помогут улучшить</w:t>
      </w:r>
      <w:r>
        <w:t xml:space="preserve"> свой бизнес;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31"/>
        </w:tabs>
        <w:spacing w:before="0"/>
        <w:ind w:firstLine="600"/>
      </w:pPr>
      <w:r>
        <w:t>поиск новых каналов распространения продукции и увеличение объемов продаж;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55"/>
        </w:tabs>
        <w:spacing w:before="0"/>
        <w:ind w:firstLine="600"/>
      </w:pPr>
      <w:r>
        <w:t>отслеживание последних трендов и технологий в сфере электронной коммерции;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55"/>
        </w:tabs>
        <w:spacing w:before="0"/>
        <w:ind w:firstLine="600"/>
      </w:pPr>
      <w:r>
        <w:t>продвижение собственного бренда и повышения видимости компании в отрасли;</w:t>
      </w:r>
    </w:p>
    <w:p w:rsidR="004829D0" w:rsidRDefault="00354489">
      <w:pPr>
        <w:pStyle w:val="21"/>
        <w:numPr>
          <w:ilvl w:val="0"/>
          <w:numId w:val="1"/>
        </w:numPr>
        <w:shd w:val="clear" w:color="auto" w:fill="auto"/>
        <w:tabs>
          <w:tab w:val="left" w:pos="822"/>
        </w:tabs>
        <w:spacing w:before="0"/>
        <w:ind w:firstLine="600"/>
      </w:pPr>
      <w:r>
        <w:t>установление долго</w:t>
      </w:r>
      <w:r>
        <w:t>срочных партнерских отношений с другими участниками форума для совместных проектов и сотрудничества.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 xml:space="preserve">В рамках вечерней программы Форума пройдет награждение победителей </w:t>
      </w:r>
      <w:r>
        <w:rPr>
          <w:rStyle w:val="22"/>
        </w:rPr>
        <w:t>Ecom</w:t>
      </w:r>
      <w:r w:rsidRPr="00851830">
        <w:rPr>
          <w:rStyle w:val="22"/>
          <w:lang w:val="ru-RU"/>
        </w:rPr>
        <w:t xml:space="preserve"> </w:t>
      </w:r>
      <w:r>
        <w:rPr>
          <w:rStyle w:val="22"/>
        </w:rPr>
        <w:t>Awards</w:t>
      </w:r>
      <w:r w:rsidRPr="00851830">
        <w:rPr>
          <w:rStyle w:val="22"/>
          <w:lang w:val="ru-RU"/>
        </w:rPr>
        <w:t xml:space="preserve"> </w:t>
      </w:r>
      <w:r>
        <w:rPr>
          <w:rStyle w:val="22"/>
          <w:lang w:val="ru-RU" w:eastAsia="ru-RU" w:bidi="ru-RU"/>
        </w:rPr>
        <w:t>2023</w:t>
      </w:r>
      <w:r>
        <w:t>. Целью Премии является выбор самых достойных представителей рынка элект</w:t>
      </w:r>
      <w:r>
        <w:t>ронной коммерции, привлечение внимания профессионального сообщества к наиболее значимым достижениям в области развития ритейла за прошедший год.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>Прием заявок осуществляется до 20 сентября 2023 года.</w:t>
      </w:r>
    </w:p>
    <w:p w:rsidR="004829D0" w:rsidRDefault="00354489">
      <w:pPr>
        <w:pStyle w:val="21"/>
        <w:shd w:val="clear" w:color="auto" w:fill="auto"/>
        <w:spacing w:before="0"/>
        <w:ind w:firstLine="600"/>
      </w:pPr>
      <w:r>
        <w:t xml:space="preserve">Форум начнется с уже традиционного осеннего Кубка </w:t>
      </w:r>
      <w:r>
        <w:rPr>
          <w:lang w:val="en-US" w:eastAsia="en-US" w:bidi="en-US"/>
        </w:rPr>
        <w:t>Retail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Week</w:t>
      </w:r>
      <w:r w:rsidRPr="00851830">
        <w:rPr>
          <w:lang w:eastAsia="en-US" w:bidi="en-US"/>
        </w:rPr>
        <w:t xml:space="preserve"> </w:t>
      </w:r>
      <w:r>
        <w:t>по мини</w:t>
      </w:r>
      <w:r>
        <w:softHyphen/>
        <w:t>футболу среди ведущих компаний российской торговли, который пройдет 1 октября на стадионе ЛФК ЦСКА в Москве.</w:t>
      </w:r>
    </w:p>
    <w:p w:rsidR="004829D0" w:rsidRDefault="00354489">
      <w:pPr>
        <w:pStyle w:val="21"/>
        <w:shd w:val="clear" w:color="auto" w:fill="auto"/>
        <w:spacing w:before="0" w:line="302" w:lineRule="exact"/>
        <w:ind w:firstLine="600"/>
      </w:pPr>
      <w:r>
        <w:t xml:space="preserve">Участие в Международном форуме электронной коммерции и ритейла </w:t>
      </w:r>
      <w:r>
        <w:rPr>
          <w:lang w:val="en-US" w:eastAsia="en-US" w:bidi="en-US"/>
        </w:rPr>
        <w:t>ECOM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Retail</w:t>
      </w:r>
      <w:r w:rsidRPr="00851830">
        <w:rPr>
          <w:lang w:eastAsia="en-US" w:bidi="en-US"/>
        </w:rPr>
        <w:t xml:space="preserve"> </w:t>
      </w:r>
      <w:r>
        <w:rPr>
          <w:lang w:val="en-US" w:eastAsia="en-US" w:bidi="en-US"/>
        </w:rPr>
        <w:t>Week</w:t>
      </w:r>
      <w:r w:rsidRPr="00851830">
        <w:rPr>
          <w:lang w:eastAsia="en-US" w:bidi="en-US"/>
        </w:rPr>
        <w:t xml:space="preserve"> </w:t>
      </w:r>
      <w:r>
        <w:t xml:space="preserve">является бесплатным. Регистрация обязательна на сайте </w:t>
      </w:r>
      <w:r>
        <w:t xml:space="preserve">форума </w:t>
      </w:r>
      <w:hyperlink r:id="rId10" w:history="1">
        <w:r>
          <w:rPr>
            <w:rStyle w:val="a3"/>
            <w:lang w:val="en-US" w:eastAsia="en-US" w:bidi="en-US"/>
          </w:rPr>
          <w:t>ecomretailweek</w:t>
        </w:r>
        <w:r w:rsidRPr="0085183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851830">
          <w:rPr>
            <w:rStyle w:val="a3"/>
            <w:lang w:eastAsia="en-US" w:bidi="en-US"/>
          </w:rPr>
          <w:t>.</w:t>
        </w:r>
      </w:hyperlink>
    </w:p>
    <w:p w:rsidR="004829D0" w:rsidRDefault="00354489">
      <w:pPr>
        <w:pStyle w:val="21"/>
        <w:shd w:val="clear" w:color="auto" w:fill="auto"/>
        <w:tabs>
          <w:tab w:val="left" w:pos="3274"/>
        </w:tabs>
        <w:spacing w:before="0" w:line="302" w:lineRule="exact"/>
        <w:ind w:firstLine="600"/>
      </w:pPr>
      <w:r>
        <w:t>Место проведения:</w:t>
      </w:r>
      <w:r>
        <w:tab/>
        <w:t>Центр международной торговли, Краснопресненская</w:t>
      </w:r>
    </w:p>
    <w:p w:rsidR="004829D0" w:rsidRDefault="00354489">
      <w:pPr>
        <w:pStyle w:val="21"/>
        <w:shd w:val="clear" w:color="auto" w:fill="auto"/>
        <w:spacing w:before="0" w:line="302" w:lineRule="exact"/>
        <w:jc w:val="left"/>
      </w:pPr>
      <w:r>
        <w:t>набережная, 12, Конгресс-центр.</w:t>
      </w:r>
    </w:p>
    <w:p w:rsidR="004829D0" w:rsidRDefault="00354489">
      <w:pPr>
        <w:pStyle w:val="21"/>
        <w:shd w:val="clear" w:color="auto" w:fill="auto"/>
        <w:spacing w:before="0" w:after="240" w:line="302" w:lineRule="exact"/>
        <w:ind w:firstLine="600"/>
      </w:pPr>
      <w:r>
        <w:t xml:space="preserve">Подробная информация и актуальные новости на официальном сайте: </w:t>
      </w:r>
      <w:r>
        <w:rPr>
          <w:rStyle w:val="24"/>
        </w:rPr>
        <w:t>ecomretailweek</w:t>
      </w:r>
      <w:r w:rsidRPr="00851830">
        <w:rPr>
          <w:rStyle w:val="24"/>
          <w:lang w:val="ru-RU"/>
        </w:rPr>
        <w:t>.</w:t>
      </w:r>
      <w:r>
        <w:rPr>
          <w:rStyle w:val="24"/>
        </w:rPr>
        <w:t>ru</w:t>
      </w:r>
      <w:r w:rsidRPr="00851830">
        <w:rPr>
          <w:rStyle w:val="23"/>
          <w:lang w:eastAsia="en-US" w:bidi="en-US"/>
        </w:rPr>
        <w:t>,</w:t>
      </w:r>
      <w:r w:rsidRPr="00851830">
        <w:rPr>
          <w:lang w:eastAsia="en-US" w:bidi="en-US"/>
        </w:rPr>
        <w:t xml:space="preserve"> </w:t>
      </w:r>
      <w:r>
        <w:t>а также ТГ-канале</w:t>
      </w:r>
      <w:hyperlink r:id="rId11" w:history="1">
        <w:r>
          <w:rPr>
            <w:rStyle w:val="a3"/>
          </w:rPr>
          <w:t xml:space="preserve">: </w:t>
        </w:r>
        <w:r>
          <w:rPr>
            <w:rStyle w:val="a3"/>
          </w:rPr>
          <w:t>t.me/retailweek.</w:t>
        </w:r>
      </w:hyperlink>
    </w:p>
    <w:p w:rsidR="004829D0" w:rsidRDefault="00354489">
      <w:pPr>
        <w:pStyle w:val="21"/>
        <w:shd w:val="clear" w:color="auto" w:fill="auto"/>
        <w:spacing w:before="0" w:line="302" w:lineRule="exact"/>
        <w:ind w:left="2180" w:firstLine="1440"/>
        <w:jc w:val="left"/>
        <w:sectPr w:rsidR="004829D0">
          <w:type w:val="continuous"/>
          <w:pgSz w:w="11900" w:h="16840"/>
          <w:pgMar w:top="869" w:right="818" w:bottom="1771" w:left="1382" w:header="0" w:footer="3" w:gutter="0"/>
          <w:cols w:space="720"/>
          <w:noEndnote/>
          <w:docGrid w:linePitch="360"/>
        </w:sectPr>
      </w:pPr>
      <w:r>
        <w:t>Аккредитация и вопросы СМИ -</w:t>
      </w:r>
      <w:hyperlink r:id="rId12" w:history="1">
        <w:r>
          <w:rPr>
            <w:rStyle w:val="a3"/>
          </w:rPr>
          <w:t xml:space="preserve"> </w:t>
        </w:r>
        <w:r>
          <w:rPr>
            <w:rStyle w:val="a3"/>
          </w:rPr>
          <w:t>pressa@retailweek.ru</w:t>
        </w:r>
      </w:hyperlink>
      <w:r w:rsidRPr="00851830">
        <w:rPr>
          <w:rStyle w:val="24"/>
          <w:lang w:val="ru-RU"/>
        </w:rPr>
        <w:t xml:space="preserve"> </w:t>
      </w:r>
      <w:r>
        <w:rPr>
          <w:rStyle w:val="22"/>
          <w:lang w:val="ru-RU" w:eastAsia="ru-RU" w:bidi="ru-RU"/>
        </w:rPr>
        <w:t xml:space="preserve">Дирекция </w:t>
      </w:r>
      <w:r>
        <w:rPr>
          <w:rStyle w:val="22"/>
        </w:rPr>
        <w:t>ECOM</w:t>
      </w:r>
      <w:r w:rsidRPr="00851830">
        <w:rPr>
          <w:rStyle w:val="22"/>
          <w:lang w:val="ru-RU"/>
        </w:rPr>
        <w:t xml:space="preserve"> </w:t>
      </w:r>
      <w:r>
        <w:rPr>
          <w:rStyle w:val="22"/>
        </w:rPr>
        <w:t>Retail</w:t>
      </w:r>
      <w:r w:rsidRPr="00851830">
        <w:rPr>
          <w:rStyle w:val="22"/>
          <w:lang w:val="ru-RU"/>
        </w:rPr>
        <w:t xml:space="preserve"> </w:t>
      </w:r>
      <w:r>
        <w:rPr>
          <w:rStyle w:val="22"/>
        </w:rPr>
        <w:t>Wee</w:t>
      </w:r>
      <w:r>
        <w:rPr>
          <w:rStyle w:val="22"/>
        </w:rPr>
        <w:t>k</w:t>
      </w:r>
      <w:r w:rsidRPr="00851830">
        <w:rPr>
          <w:rStyle w:val="22"/>
          <w:lang w:val="ru-RU"/>
        </w:rPr>
        <w:t xml:space="preserve">, </w:t>
      </w:r>
      <w:r>
        <w:t>+7 495 3237107,</w:t>
      </w:r>
      <w:hyperlink r:id="rId13" w:history="1">
        <w:r>
          <w:rPr>
            <w:rStyle w:val="a3"/>
          </w:rPr>
          <w:t xml:space="preserve"> </w:t>
        </w:r>
        <w:r>
          <w:rPr>
            <w:rStyle w:val="a3"/>
          </w:rPr>
          <w:t>info@retailevent.ru</w:t>
        </w:r>
      </w:hyperlink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line="240" w:lineRule="exact"/>
        <w:rPr>
          <w:sz w:val="19"/>
          <w:szCs w:val="19"/>
        </w:rPr>
      </w:pPr>
    </w:p>
    <w:p w:rsidR="004829D0" w:rsidRDefault="004829D0">
      <w:pPr>
        <w:spacing w:before="99" w:after="99" w:line="240" w:lineRule="exact"/>
        <w:rPr>
          <w:sz w:val="19"/>
          <w:szCs w:val="19"/>
        </w:rPr>
      </w:pPr>
    </w:p>
    <w:p w:rsidR="004829D0" w:rsidRDefault="004829D0">
      <w:pPr>
        <w:rPr>
          <w:sz w:val="2"/>
          <w:szCs w:val="2"/>
        </w:rPr>
        <w:sectPr w:rsidR="004829D0">
          <w:type w:val="continuous"/>
          <w:pgSz w:w="11900" w:h="16840"/>
          <w:pgMar w:top="839" w:right="0" w:bottom="0" w:left="0" w:header="0" w:footer="3" w:gutter="0"/>
          <w:cols w:space="720"/>
          <w:noEndnote/>
          <w:docGrid w:linePitch="360"/>
        </w:sectPr>
      </w:pPr>
    </w:p>
    <w:p w:rsidR="004829D0" w:rsidRDefault="00851830">
      <w:pPr>
        <w:spacing w:line="360" w:lineRule="exact"/>
      </w:pPr>
      <w:r>
        <w:rPr>
          <w:noProof/>
          <w:lang w:bidi="ar-SA"/>
        </w:rPr>
        <w:lastRenderedPageBreak/>
        <w:drawing>
          <wp:anchor distT="0" distB="0" distL="63500" distR="63500" simplePos="0" relativeHeight="251654656" behindDoc="1" locked="0" layoutInCell="1" allowOverlap="1">
            <wp:simplePos x="0" y="0"/>
            <wp:positionH relativeFrom="margin">
              <wp:posOffset>21590</wp:posOffset>
            </wp:positionH>
            <wp:positionV relativeFrom="paragraph">
              <wp:posOffset>0</wp:posOffset>
            </wp:positionV>
            <wp:extent cx="2907665" cy="768350"/>
            <wp:effectExtent l="0" t="0" r="6985" b="0"/>
            <wp:wrapNone/>
            <wp:docPr id="8" name="Рисунок 8" descr="C:\Users\User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66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3716020</wp:posOffset>
                </wp:positionH>
                <wp:positionV relativeFrom="paragraph">
                  <wp:posOffset>307975</wp:posOffset>
                </wp:positionV>
                <wp:extent cx="323215" cy="255270"/>
                <wp:effectExtent l="1270" t="3175" r="0" b="31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9D0" w:rsidRDefault="00354489">
                            <w:pPr>
                              <w:pStyle w:val="a4"/>
                              <w:shd w:val="clear" w:color="auto" w:fill="auto"/>
                            </w:pPr>
                            <w:r>
                              <w:rPr>
                                <w:rStyle w:val="Exact0"/>
                              </w:rPr>
                              <w:t>РОССИЙСКАЯ АССОЦИАЦИЯ ЭКСПЕРТОВ РЫНКА РИТЕЙЛА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292.6pt;margin-top:24.25pt;width:25.45pt;height:20.1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" filled="f" stroked="f">
                <v:textbox style="mso-fit-shape-to-text:t" inset="0,0,0,0">
                  <w:txbxContent>
                    <w:p w:rsidR="004829D0" w:rsidRDefault="00354489">
                      <w:pPr>
                        <w:pStyle w:val="a4"/>
                        <w:shd w:val="clear" w:color="auto" w:fill="auto"/>
                      </w:pPr>
                      <w:r>
                        <w:rPr>
                          <w:rStyle w:val="Exact0"/>
                        </w:rPr>
                        <w:t>РОССИЙСКАЯ АССОЦИАЦИЯ ЭКСПЕРТОВ РЫНКА РИТЕЙЛА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6704" behindDoc="1" locked="0" layoutInCell="1" allowOverlap="1">
            <wp:simplePos x="0" y="0"/>
            <wp:positionH relativeFrom="margin">
              <wp:posOffset>3465830</wp:posOffset>
            </wp:positionH>
            <wp:positionV relativeFrom="paragraph">
              <wp:posOffset>289560</wp:posOffset>
            </wp:positionV>
            <wp:extent cx="243840" cy="243840"/>
            <wp:effectExtent l="0" t="0" r="3810" b="3810"/>
            <wp:wrapNone/>
            <wp:docPr id="10" name="Рисунок 10" descr="C:\Users\Us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29D0" w:rsidRDefault="004829D0">
      <w:pPr>
        <w:spacing w:line="360" w:lineRule="exact"/>
      </w:pPr>
    </w:p>
    <w:p w:rsidR="004829D0" w:rsidRDefault="004829D0">
      <w:pPr>
        <w:spacing w:line="482" w:lineRule="exact"/>
      </w:pPr>
    </w:p>
    <w:p w:rsidR="004829D0" w:rsidRDefault="004829D0">
      <w:pPr>
        <w:rPr>
          <w:sz w:val="2"/>
          <w:szCs w:val="2"/>
        </w:rPr>
      </w:pPr>
    </w:p>
    <w:sectPr w:rsidR="004829D0">
      <w:type w:val="continuous"/>
      <w:pgSz w:w="11900" w:h="16840"/>
      <w:pgMar w:top="839" w:right="818" w:bottom="0" w:left="13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489" w:rsidRDefault="00354489">
      <w:r>
        <w:separator/>
      </w:r>
    </w:p>
  </w:endnote>
  <w:endnote w:type="continuationSeparator" w:id="0">
    <w:p w:rsidR="00354489" w:rsidRDefault="0035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489" w:rsidRDefault="00354489"/>
  </w:footnote>
  <w:footnote w:type="continuationSeparator" w:id="0">
    <w:p w:rsidR="00354489" w:rsidRDefault="003544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D54D5"/>
    <w:multiLevelType w:val="multilevel"/>
    <w:tmpl w:val="869210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9D0"/>
    <w:rsid w:val="00354489"/>
    <w:rsid w:val="004829D0"/>
    <w:rsid w:val="0085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link w:val="1"/>
    <w:rPr>
      <w:rFonts w:ascii="Segoe UI" w:eastAsia="Segoe UI" w:hAnsi="Segoe UI" w:cs="Segoe UI"/>
      <w:b/>
      <w:bCs/>
      <w:i w:val="0"/>
      <w:iCs w:val="0"/>
      <w:smallCaps w:val="0"/>
      <w:strike w:val="0"/>
      <w:spacing w:val="-10"/>
      <w:sz w:val="72"/>
      <w:szCs w:val="72"/>
      <w:u w:val="none"/>
    </w:rPr>
  </w:style>
  <w:style w:type="character" w:customStyle="1" w:styleId="1Exact0">
    <w:name w:val="Заголовок №1 Exact"/>
    <w:basedOn w:val="1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1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2Exact">
    <w:name w:val="Заголовок №2 Exact"/>
    <w:basedOn w:val="a0"/>
    <w:link w:val="2"/>
    <w:rPr>
      <w:rFonts w:ascii="Segoe UI" w:eastAsia="Segoe UI" w:hAnsi="Segoe UI" w:cs="Segoe UI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Exact0">
    <w:name w:val="Заголовок №2 Exact"/>
    <w:basedOn w:val="2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Exact">
    <w:name w:val="Основной текст (3) Exact"/>
    <w:basedOn w:val="a0"/>
    <w:link w:val="3"/>
    <w:rPr>
      <w:rFonts w:ascii="Segoe UI" w:eastAsia="Segoe UI" w:hAnsi="Segoe UI" w:cs="Segoe U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Exact1">
    <w:name w:val="Основной текст (4) Exact"/>
    <w:basedOn w:val="4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Exact0">
    <w:name w:val="Подпись к картинке Exact"/>
    <w:basedOn w:val="Exact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after="120" w:line="0" w:lineRule="atLeast"/>
      <w:outlineLvl w:val="0"/>
    </w:pPr>
    <w:rPr>
      <w:rFonts w:ascii="Segoe UI" w:eastAsia="Segoe UI" w:hAnsi="Segoe UI" w:cs="Segoe UI"/>
      <w:b/>
      <w:bCs/>
      <w:spacing w:val="-10"/>
      <w:sz w:val="72"/>
      <w:szCs w:val="72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before="120" w:line="0" w:lineRule="atLeast"/>
      <w:jc w:val="right"/>
      <w:outlineLvl w:val="1"/>
    </w:pPr>
    <w:rPr>
      <w:rFonts w:ascii="Segoe UI" w:eastAsia="Segoe UI" w:hAnsi="Segoe UI" w:cs="Segoe UI"/>
      <w:b/>
      <w:bCs/>
      <w:sz w:val="22"/>
      <w:szCs w:val="22"/>
      <w:lang w:val="en-US" w:eastAsia="en-US" w:bidi="en-US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40" w:lineRule="exact"/>
      <w:jc w:val="center"/>
    </w:pPr>
    <w:rPr>
      <w:rFonts w:ascii="Arial Narrow" w:eastAsia="Arial Narrow" w:hAnsi="Arial Narrow" w:cs="Arial Narrow"/>
      <w:b/>
      <w:bCs/>
      <w:sz w:val="18"/>
      <w:szCs w:val="18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67" w:lineRule="exact"/>
    </w:pPr>
    <w:rPr>
      <w:rFonts w:ascii="Segoe UI" w:eastAsia="Segoe UI" w:hAnsi="Segoe UI" w:cs="Segoe UI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link w:val="1"/>
    <w:rPr>
      <w:rFonts w:ascii="Segoe UI" w:eastAsia="Segoe UI" w:hAnsi="Segoe UI" w:cs="Segoe UI"/>
      <w:b/>
      <w:bCs/>
      <w:i w:val="0"/>
      <w:iCs w:val="0"/>
      <w:smallCaps w:val="0"/>
      <w:strike w:val="0"/>
      <w:spacing w:val="-10"/>
      <w:sz w:val="72"/>
      <w:szCs w:val="72"/>
      <w:u w:val="none"/>
    </w:rPr>
  </w:style>
  <w:style w:type="character" w:customStyle="1" w:styleId="1Exact0">
    <w:name w:val="Заголовок №1 Exact"/>
    <w:basedOn w:val="1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1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2Exact">
    <w:name w:val="Заголовок №2 Exact"/>
    <w:basedOn w:val="a0"/>
    <w:link w:val="2"/>
    <w:rPr>
      <w:rFonts w:ascii="Segoe UI" w:eastAsia="Segoe UI" w:hAnsi="Segoe UI" w:cs="Segoe UI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Exact0">
    <w:name w:val="Заголовок №2 Exact"/>
    <w:basedOn w:val="2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Exact">
    <w:name w:val="Основной текст (3) Exact"/>
    <w:basedOn w:val="a0"/>
    <w:link w:val="3"/>
    <w:rPr>
      <w:rFonts w:ascii="Segoe UI" w:eastAsia="Segoe UI" w:hAnsi="Segoe UI" w:cs="Segoe U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Exact1">
    <w:name w:val="Основной текст (4) Exact"/>
    <w:basedOn w:val="4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Exact0">
    <w:name w:val="Подпись к картинке Exact"/>
    <w:basedOn w:val="Exact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after="120" w:line="0" w:lineRule="atLeast"/>
      <w:outlineLvl w:val="0"/>
    </w:pPr>
    <w:rPr>
      <w:rFonts w:ascii="Segoe UI" w:eastAsia="Segoe UI" w:hAnsi="Segoe UI" w:cs="Segoe UI"/>
      <w:b/>
      <w:bCs/>
      <w:spacing w:val="-10"/>
      <w:sz w:val="72"/>
      <w:szCs w:val="72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before="120" w:line="0" w:lineRule="atLeast"/>
      <w:jc w:val="right"/>
      <w:outlineLvl w:val="1"/>
    </w:pPr>
    <w:rPr>
      <w:rFonts w:ascii="Segoe UI" w:eastAsia="Segoe UI" w:hAnsi="Segoe UI" w:cs="Segoe UI"/>
      <w:b/>
      <w:bCs/>
      <w:sz w:val="22"/>
      <w:szCs w:val="22"/>
      <w:lang w:val="en-US" w:eastAsia="en-US" w:bidi="en-US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40" w:lineRule="exact"/>
      <w:jc w:val="center"/>
    </w:pPr>
    <w:rPr>
      <w:rFonts w:ascii="Arial Narrow" w:eastAsia="Arial Narrow" w:hAnsi="Arial Narrow" w:cs="Arial Narrow"/>
      <w:b/>
      <w:bCs/>
      <w:sz w:val="18"/>
      <w:szCs w:val="18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67" w:lineRule="exact"/>
    </w:pPr>
    <w:rPr>
      <w:rFonts w:ascii="Segoe UI" w:eastAsia="Segoe UI" w:hAnsi="Segoe UI" w:cs="Segoe UI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nfo@retaileve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ressa@retailwee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/Users/press/Downloads/t.me/retailwee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/Users/press/Downloads/ecomretailweek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2023-09-26T07:23:00Z</dcterms:created>
  <dcterms:modified xsi:type="dcterms:W3CDTF">2023-09-26T07:26:00Z</dcterms:modified>
</cp:coreProperties>
</file>